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F7" w:rsidRDefault="00666BF7" w:rsidP="00666BF7">
      <w:pPr>
        <w:rPr>
          <w:color w:val="000000"/>
        </w:rPr>
      </w:pPr>
    </w:p>
    <w:p w:rsidR="00666BF7" w:rsidRDefault="00666BF7" w:rsidP="00666BF7">
      <w:pPr>
        <w:rPr>
          <w:color w:val="000000"/>
        </w:rPr>
      </w:pPr>
    </w:p>
    <w:p w:rsidR="00666BF7" w:rsidRDefault="00666BF7" w:rsidP="00666BF7">
      <w:pPr>
        <w:rPr>
          <w:color w:val="000000"/>
        </w:rPr>
      </w:pPr>
    </w:p>
    <w:p w:rsidR="00666BF7" w:rsidRDefault="00666BF7" w:rsidP="00666BF7">
      <w:pPr>
        <w:rPr>
          <w:color w:val="000000"/>
        </w:rPr>
      </w:pPr>
    </w:p>
    <w:p w:rsidR="00666BF7" w:rsidRDefault="00666BF7" w:rsidP="00666BF7">
      <w:pPr>
        <w:pStyle w:val="Ttulo1"/>
        <w:jc w:val="both"/>
        <w:rPr>
          <w:color w:val="000000"/>
          <w:sz w:val="22"/>
          <w:szCs w:val="22"/>
        </w:rPr>
      </w:pPr>
    </w:p>
    <w:p w:rsidR="00666BF7" w:rsidRDefault="00666BF7" w:rsidP="00666BF7">
      <w:pPr>
        <w:pStyle w:val="Ttulo1"/>
        <w:jc w:val="both"/>
        <w:rPr>
          <w:color w:val="000000"/>
          <w:sz w:val="22"/>
          <w:szCs w:val="22"/>
        </w:rPr>
      </w:pPr>
    </w:p>
    <w:p w:rsidR="00666BF7" w:rsidRPr="00392E9D" w:rsidRDefault="00666BF7" w:rsidP="00666BF7">
      <w:pPr>
        <w:pStyle w:val="Ttulo1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INDICAÇÃO N° 006/2014</w:t>
      </w:r>
      <w:r w:rsidRPr="00392E9D">
        <w:rPr>
          <w:color w:val="000000"/>
          <w:sz w:val="22"/>
          <w:szCs w:val="22"/>
        </w:rPr>
        <w:t xml:space="preserve"> </w:t>
      </w:r>
    </w:p>
    <w:p w:rsidR="00666BF7" w:rsidRPr="00392E9D" w:rsidRDefault="00666BF7" w:rsidP="00666BF7">
      <w:pPr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392E9D">
        <w:rPr>
          <w:rFonts w:ascii="Arial" w:hAnsi="Arial"/>
          <w:b/>
          <w:bCs/>
          <w:color w:val="000000"/>
          <w:sz w:val="22"/>
          <w:szCs w:val="22"/>
        </w:rPr>
        <w:t xml:space="preserve">AUTOR: </w:t>
      </w:r>
      <w:r>
        <w:rPr>
          <w:rFonts w:ascii="Arial" w:hAnsi="Arial"/>
          <w:b/>
          <w:bCs/>
          <w:color w:val="000000"/>
          <w:sz w:val="22"/>
          <w:szCs w:val="22"/>
        </w:rPr>
        <w:t>RENALDO DOS SANTOS PORTO</w:t>
      </w:r>
      <w:r w:rsidRPr="00392E9D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</w:p>
    <w:p w:rsidR="00666BF7" w:rsidRPr="00392E9D" w:rsidRDefault="00666BF7" w:rsidP="00666BF7">
      <w:pPr>
        <w:pStyle w:val="Corpodetexto2"/>
        <w:rPr>
          <w:szCs w:val="22"/>
        </w:rPr>
      </w:pPr>
      <w:r w:rsidRPr="00392E9D">
        <w:rPr>
          <w:szCs w:val="22"/>
        </w:rPr>
        <w:t xml:space="preserve">ASSUNTO: </w:t>
      </w:r>
      <w:r>
        <w:rPr>
          <w:szCs w:val="22"/>
        </w:rPr>
        <w:t xml:space="preserve">TERMINAL </w:t>
      </w:r>
      <w:r w:rsidR="00FC245F">
        <w:rPr>
          <w:szCs w:val="22"/>
        </w:rPr>
        <w:t xml:space="preserve">DE REGISTRO DE PONTO </w:t>
      </w:r>
      <w:r>
        <w:rPr>
          <w:szCs w:val="22"/>
        </w:rPr>
        <w:t>ELETRÔNICO NAS ESCOLAS MUNICIPAIS.</w:t>
      </w:r>
    </w:p>
    <w:p w:rsidR="00666BF7" w:rsidRDefault="00666BF7" w:rsidP="00666BF7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49444D" w:rsidRDefault="0049444D" w:rsidP="00666BF7">
      <w:pPr>
        <w:pStyle w:val="Corpodetexto"/>
        <w:rPr>
          <w:color w:val="000000"/>
        </w:rPr>
      </w:pPr>
    </w:p>
    <w:p w:rsidR="00666BF7" w:rsidRPr="00477C1B" w:rsidRDefault="00666BF7" w:rsidP="00666BF7">
      <w:pPr>
        <w:pStyle w:val="Corpodetexto"/>
        <w:rPr>
          <w:b/>
        </w:rPr>
      </w:pPr>
      <w:r>
        <w:t xml:space="preserve">                          </w:t>
      </w:r>
      <w:r w:rsidR="004434CB">
        <w:t>O Vereador que subscreve</w:t>
      </w:r>
      <w:r>
        <w:t xml:space="preserve"> apresente, considerando a </w:t>
      </w:r>
      <w:r w:rsidR="00BF01DD">
        <w:t xml:space="preserve">necessidade do justo controle dos recursos materiais e das atividades laborais em Escolas Públicas, no uso de suas prerrogativas de agente fiscalizador das atividades externas do Poder Executivo, </w:t>
      </w:r>
      <w:r>
        <w:t xml:space="preserve">na forma regimental </w:t>
      </w:r>
      <w:r w:rsidR="004434CB">
        <w:rPr>
          <w:b/>
          <w:bCs/>
        </w:rPr>
        <w:t>INDICA</w:t>
      </w:r>
      <w:r>
        <w:t xml:space="preserve"> à Mesa que, depois de ouvido o Plenário, seja oficiado o chefe do Poder Executivo Municipal no sentido de </w:t>
      </w:r>
      <w:r w:rsidRPr="00477C1B">
        <w:rPr>
          <w:b/>
          <w:bCs/>
        </w:rPr>
        <w:t xml:space="preserve">determinar ao órgão competente da Prefeitura Municipal, </w:t>
      </w:r>
      <w:r>
        <w:rPr>
          <w:b/>
          <w:bCs/>
        </w:rPr>
        <w:t xml:space="preserve">a instalação </w:t>
      </w:r>
      <w:r w:rsidR="004434CB">
        <w:rPr>
          <w:b/>
          <w:bCs/>
        </w:rPr>
        <w:t xml:space="preserve">de terminais </w:t>
      </w:r>
      <w:r w:rsidR="00FC245F">
        <w:rPr>
          <w:b/>
          <w:bCs/>
        </w:rPr>
        <w:t xml:space="preserve">de registo de ponto </w:t>
      </w:r>
      <w:r w:rsidR="004434CB">
        <w:rPr>
          <w:b/>
          <w:bCs/>
        </w:rPr>
        <w:t>eletrô</w:t>
      </w:r>
      <w:r w:rsidR="00FC245F">
        <w:rPr>
          <w:b/>
          <w:bCs/>
        </w:rPr>
        <w:t>nico</w:t>
      </w:r>
      <w:r w:rsidR="00BF01DD">
        <w:rPr>
          <w:b/>
          <w:bCs/>
        </w:rPr>
        <w:t xml:space="preserve"> nas E</w:t>
      </w:r>
      <w:r w:rsidR="004434CB">
        <w:rPr>
          <w:b/>
          <w:bCs/>
        </w:rPr>
        <w:t>scolas</w:t>
      </w:r>
      <w:r w:rsidR="00BF01DD">
        <w:rPr>
          <w:b/>
          <w:bCs/>
        </w:rPr>
        <w:t xml:space="preserve"> da Rede Municipal de Ensino</w:t>
      </w:r>
      <w:r w:rsidR="0049444D">
        <w:rPr>
          <w:b/>
          <w:bCs/>
        </w:rPr>
        <w:t>.</w:t>
      </w:r>
    </w:p>
    <w:p w:rsidR="00666BF7" w:rsidRDefault="00666BF7" w:rsidP="00666BF7">
      <w:pPr>
        <w:pStyle w:val="Corpodetexto"/>
      </w:pPr>
    </w:p>
    <w:p w:rsidR="00666BF7" w:rsidRDefault="00666BF7" w:rsidP="00666BF7">
      <w:pPr>
        <w:pStyle w:val="Corpodetexto"/>
      </w:pPr>
    </w:p>
    <w:p w:rsidR="00666BF7" w:rsidRDefault="00666BF7" w:rsidP="00666BF7">
      <w:pPr>
        <w:pStyle w:val="Corpodetexto"/>
        <w:ind w:left="720"/>
        <w:rPr>
          <w:color w:val="000000"/>
        </w:rPr>
      </w:pPr>
    </w:p>
    <w:p w:rsidR="00666BF7" w:rsidRDefault="00666BF7" w:rsidP="00666BF7">
      <w:pPr>
        <w:pStyle w:val="Corpodetexto"/>
        <w:ind w:left="1776"/>
        <w:rPr>
          <w:color w:val="000000"/>
        </w:rPr>
      </w:pPr>
    </w:p>
    <w:p w:rsidR="00666BF7" w:rsidRDefault="00666BF7" w:rsidP="00666BF7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666BF7" w:rsidRDefault="00666BF7" w:rsidP="00666BF7">
      <w:pPr>
        <w:jc w:val="center"/>
        <w:rPr>
          <w:rFonts w:ascii="Arial" w:hAnsi="Arial"/>
          <w:b/>
          <w:bCs/>
          <w:color w:val="000000"/>
        </w:rPr>
      </w:pPr>
    </w:p>
    <w:p w:rsidR="00BF01DD" w:rsidRDefault="00BF01DD" w:rsidP="00BF01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Nossa proposição tem por objetivo permitir o controle efetivo da frequência dos profissionais que atuam na Rede Pública de Ensino deste </w:t>
      </w:r>
      <w:r w:rsidR="00B24C39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, de forma que o envio dos dados da frequência ao setor de Recursos Humanos da Prefeitura Municipal seja efetivado com maior segurança e celeridade, com a geração de arquivos eletrônicos, a partir do registro de ponto feito biometricamente por cada servidor. </w:t>
      </w:r>
    </w:p>
    <w:p w:rsidR="00BF01DD" w:rsidRDefault="00BF01DD" w:rsidP="00BF01DD">
      <w:pPr>
        <w:ind w:firstLine="708"/>
        <w:jc w:val="both"/>
        <w:rPr>
          <w:rFonts w:ascii="Arial" w:hAnsi="Arial" w:cs="Arial"/>
        </w:rPr>
      </w:pPr>
    </w:p>
    <w:p w:rsidR="00B24C39" w:rsidRDefault="00BF01DD" w:rsidP="00BF01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Desta forma, ganham as duas partes: o servidor que </w:t>
      </w:r>
      <w:proofErr w:type="gramStart"/>
      <w:r>
        <w:rPr>
          <w:rFonts w:ascii="Arial" w:hAnsi="Arial" w:cs="Arial"/>
        </w:rPr>
        <w:t>terá impresso</w:t>
      </w:r>
      <w:proofErr w:type="gramEnd"/>
      <w:r>
        <w:rPr>
          <w:rFonts w:ascii="Arial" w:hAnsi="Arial" w:cs="Arial"/>
        </w:rPr>
        <w:t xml:space="preserve"> um  comprovante de sua frequência diária pra uso futuro, se necessário e, a Administração, que</w:t>
      </w:r>
      <w:r w:rsidR="00B24C39">
        <w:rPr>
          <w:rFonts w:ascii="Arial" w:hAnsi="Arial" w:cs="Arial"/>
        </w:rPr>
        <w:t xml:space="preserve"> poderá ter o controle efetivo, em tempo real, do comparecimento de seus servidores aos locais de trabalho em que foram lotados. </w:t>
      </w:r>
    </w:p>
    <w:p w:rsidR="00B24C39" w:rsidRDefault="00B24C39" w:rsidP="00BF01DD">
      <w:pPr>
        <w:ind w:firstLine="708"/>
        <w:jc w:val="both"/>
        <w:rPr>
          <w:rFonts w:ascii="Arial" w:hAnsi="Arial" w:cs="Arial"/>
        </w:rPr>
      </w:pPr>
    </w:p>
    <w:p w:rsidR="00666BF7" w:rsidRPr="00BF01DD" w:rsidRDefault="00666BF7" w:rsidP="00BF01DD">
      <w:pPr>
        <w:jc w:val="both"/>
        <w:rPr>
          <w:rFonts w:ascii="Arial" w:hAnsi="Arial" w:cs="Arial"/>
          <w:color w:val="000000"/>
        </w:rPr>
      </w:pPr>
      <w:r w:rsidRPr="00BF01DD">
        <w:rPr>
          <w:rFonts w:ascii="Arial" w:hAnsi="Arial" w:cs="Arial"/>
          <w:color w:val="000000"/>
        </w:rPr>
        <w:tab/>
      </w:r>
    </w:p>
    <w:p w:rsidR="00666BF7" w:rsidRDefault="00666BF7" w:rsidP="00666BF7">
      <w:pPr>
        <w:tabs>
          <w:tab w:val="left" w:pos="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Sala das Sessões Maria José Santana de Oliveira, Itabela-Ba, 19 de </w:t>
      </w:r>
      <w:r w:rsidR="004434CB">
        <w:rPr>
          <w:rFonts w:ascii="Arial" w:hAnsi="Arial"/>
          <w:color w:val="000000"/>
        </w:rPr>
        <w:t>março de 2014</w:t>
      </w:r>
      <w:r>
        <w:rPr>
          <w:rFonts w:ascii="Arial" w:hAnsi="Arial"/>
          <w:color w:val="000000"/>
        </w:rPr>
        <w:t>.</w:t>
      </w:r>
    </w:p>
    <w:p w:rsidR="00666BF7" w:rsidRDefault="00666BF7" w:rsidP="00666BF7">
      <w:pPr>
        <w:jc w:val="both"/>
        <w:rPr>
          <w:rFonts w:ascii="Arial" w:hAnsi="Arial"/>
          <w:color w:val="000000"/>
        </w:rPr>
      </w:pPr>
    </w:p>
    <w:p w:rsidR="00666BF7" w:rsidRDefault="00666BF7" w:rsidP="00666BF7">
      <w:pPr>
        <w:jc w:val="both"/>
        <w:rPr>
          <w:rFonts w:ascii="Arial" w:hAnsi="Arial"/>
          <w:color w:val="000000"/>
        </w:rPr>
      </w:pPr>
    </w:p>
    <w:p w:rsidR="00666BF7" w:rsidRDefault="00666BF7" w:rsidP="00666BF7">
      <w:pPr>
        <w:jc w:val="center"/>
        <w:rPr>
          <w:rFonts w:ascii="Arial" w:hAnsi="Arial"/>
          <w:color w:val="000000"/>
        </w:rPr>
      </w:pPr>
    </w:p>
    <w:p w:rsidR="00666BF7" w:rsidRDefault="004434CB" w:rsidP="00666BF7">
      <w:pPr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RENALDO DOS SANTOS PORTO</w:t>
      </w:r>
    </w:p>
    <w:p w:rsidR="00666BF7" w:rsidRDefault="00666BF7" w:rsidP="00666BF7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666BF7" w:rsidRDefault="00666BF7" w:rsidP="00666BF7">
      <w:pPr>
        <w:jc w:val="center"/>
        <w:rPr>
          <w:rFonts w:ascii="Arial" w:hAnsi="Arial"/>
          <w:color w:val="000000"/>
        </w:rPr>
      </w:pPr>
    </w:p>
    <w:p w:rsidR="00666BF7" w:rsidRDefault="00666BF7" w:rsidP="00666BF7">
      <w:pPr>
        <w:jc w:val="center"/>
        <w:rPr>
          <w:rFonts w:ascii="Arial" w:hAnsi="Arial"/>
          <w:color w:val="000000"/>
        </w:rPr>
      </w:pPr>
    </w:p>
    <w:p w:rsidR="00666BF7" w:rsidRDefault="00666BF7" w:rsidP="00666BF7">
      <w:pPr>
        <w:jc w:val="center"/>
        <w:rPr>
          <w:rFonts w:ascii="Arial" w:hAnsi="Arial"/>
          <w:color w:val="000000"/>
        </w:rPr>
      </w:pPr>
    </w:p>
    <w:p w:rsidR="006637F9" w:rsidRDefault="00666BF7" w:rsidP="00B24C39">
      <w:pPr>
        <w:tabs>
          <w:tab w:val="left" w:pos="5340"/>
        </w:tabs>
      </w:pPr>
      <w:r>
        <w:tab/>
      </w:r>
    </w:p>
    <w:sectPr w:rsidR="006637F9" w:rsidSect="00A34CB6">
      <w:pgSz w:w="11907" w:h="16840" w:code="9"/>
      <w:pgMar w:top="1418" w:right="1701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F7"/>
    <w:rsid w:val="004434CB"/>
    <w:rsid w:val="0049444D"/>
    <w:rsid w:val="006637F9"/>
    <w:rsid w:val="00666BF7"/>
    <w:rsid w:val="008D24B6"/>
    <w:rsid w:val="00A34CB6"/>
    <w:rsid w:val="00B24C39"/>
    <w:rsid w:val="00BF01DD"/>
    <w:rsid w:val="00F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BF7"/>
    <w:pPr>
      <w:keepNext/>
      <w:outlineLvl w:val="0"/>
    </w:pPr>
    <w:rPr>
      <w:rFonts w:ascii="Arial" w:hAnsi="Arial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666BF7"/>
    <w:pPr>
      <w:keepNext/>
      <w:jc w:val="center"/>
      <w:outlineLvl w:val="1"/>
    </w:pPr>
    <w:rPr>
      <w:rFonts w:ascii="Arial" w:hAnsi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6BF7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66BF7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66BF7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rsid w:val="00666BF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66BF7"/>
    <w:pPr>
      <w:jc w:val="both"/>
    </w:pPr>
    <w:rPr>
      <w:rFonts w:ascii="Arial" w:hAnsi="Arial"/>
      <w:b/>
      <w:bCs/>
      <w:color w:val="000000"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rsid w:val="00666BF7"/>
    <w:rPr>
      <w:rFonts w:ascii="Arial" w:eastAsia="Times New Roman" w:hAnsi="Arial" w:cs="Times New Roman"/>
      <w:b/>
      <w:bCs/>
      <w:color w:val="00000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BF7"/>
    <w:pPr>
      <w:keepNext/>
      <w:outlineLvl w:val="0"/>
    </w:pPr>
    <w:rPr>
      <w:rFonts w:ascii="Arial" w:hAnsi="Arial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666BF7"/>
    <w:pPr>
      <w:keepNext/>
      <w:jc w:val="center"/>
      <w:outlineLvl w:val="1"/>
    </w:pPr>
    <w:rPr>
      <w:rFonts w:ascii="Arial" w:hAnsi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6BF7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66BF7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66BF7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rsid w:val="00666BF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66BF7"/>
    <w:pPr>
      <w:jc w:val="both"/>
    </w:pPr>
    <w:rPr>
      <w:rFonts w:ascii="Arial" w:hAnsi="Arial"/>
      <w:b/>
      <w:bCs/>
      <w:color w:val="000000"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rsid w:val="00666BF7"/>
    <w:rPr>
      <w:rFonts w:ascii="Arial" w:eastAsia="Times New Roman" w:hAnsi="Arial" w:cs="Times New Roman"/>
      <w:b/>
      <w:bCs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8</cp:revision>
  <cp:lastPrinted>2014-03-24T13:48:00Z</cp:lastPrinted>
  <dcterms:created xsi:type="dcterms:W3CDTF">2014-03-18T13:54:00Z</dcterms:created>
  <dcterms:modified xsi:type="dcterms:W3CDTF">2014-03-24T13:48:00Z</dcterms:modified>
</cp:coreProperties>
</file>